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3EE1" w14:textId="228DDB30" w:rsidR="008244CA" w:rsidRPr="009571BF" w:rsidRDefault="000F34B4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MÜHENDİSLİK TASARIMI</w:t>
      </w:r>
      <w:r w:rsidR="008244CA" w:rsidRPr="009571BF">
        <w:rPr>
          <w:rFonts w:ascii="Times New Roman" w:hAnsi="Times New Roman"/>
          <w:b/>
          <w:sz w:val="24"/>
          <w:szCs w:val="24"/>
          <w:lang w:val="tr-TR"/>
        </w:rPr>
        <w:t xml:space="preserve"> DERSİ </w:t>
      </w:r>
    </w:p>
    <w:p w14:paraId="23AA9E9B" w14:textId="73FCFCFC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  <w:r w:rsidRPr="009571BF">
        <w:rPr>
          <w:rFonts w:ascii="Times New Roman" w:hAnsi="Times New Roman"/>
          <w:b/>
          <w:sz w:val="24"/>
          <w:szCs w:val="24"/>
          <w:lang w:val="tr-TR"/>
        </w:rPr>
        <w:t>ARA RAPOR</w:t>
      </w:r>
      <w:r w:rsidR="00E6371E">
        <w:rPr>
          <w:rFonts w:ascii="Times New Roman" w:hAnsi="Times New Roman"/>
          <w:b/>
          <w:sz w:val="24"/>
          <w:szCs w:val="24"/>
          <w:lang w:val="tr-TR"/>
        </w:rPr>
        <w:t>U</w:t>
      </w:r>
    </w:p>
    <w:p w14:paraId="63936A09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2FB6F2C0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188B7164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3889C14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6C59B9E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17C974C0" w14:textId="0E57049B" w:rsidR="008244CA" w:rsidRPr="009571BF" w:rsidRDefault="000F34B4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  <w:bookmarkStart w:id="0" w:name="_Hlk127261912"/>
      <w:r>
        <w:rPr>
          <w:rFonts w:ascii="Times New Roman" w:hAnsi="Times New Roman"/>
          <w:b/>
          <w:sz w:val="28"/>
          <w:szCs w:val="28"/>
          <w:lang w:val="tr-TR"/>
        </w:rPr>
        <w:t>TASARIM</w:t>
      </w:r>
      <w:r w:rsidR="008244CA" w:rsidRPr="009571BF">
        <w:rPr>
          <w:rFonts w:ascii="Times New Roman" w:hAnsi="Times New Roman"/>
          <w:b/>
          <w:sz w:val="28"/>
          <w:szCs w:val="28"/>
          <w:lang w:val="tr-TR"/>
        </w:rPr>
        <w:t xml:space="preserve"> KONUSU</w:t>
      </w:r>
    </w:p>
    <w:bookmarkEnd w:id="0"/>
    <w:p w14:paraId="2690B20F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180BA7CB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03833150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6D5FF90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219E5E38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7B2CC3C3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F5F0DB7" w14:textId="222E99D1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tr-TR"/>
        </w:rPr>
      </w:pPr>
      <w:r w:rsidRPr="009571BF">
        <w:rPr>
          <w:rFonts w:ascii="Times New Roman" w:hAnsi="Times New Roman"/>
          <w:b/>
          <w:sz w:val="24"/>
          <w:szCs w:val="28"/>
          <w:lang w:val="tr-TR"/>
        </w:rPr>
        <w:t>ÖĞRENCİ AD SOYAD</w:t>
      </w:r>
    </w:p>
    <w:p w14:paraId="54FD7132" w14:textId="1C8F6671" w:rsidR="003962CC" w:rsidRPr="009571BF" w:rsidRDefault="003962CC" w:rsidP="008244CA">
      <w:pPr>
        <w:spacing w:after="0" w:line="240" w:lineRule="auto"/>
        <w:jc w:val="center"/>
        <w:rPr>
          <w:rFonts w:ascii="Times New Roman" w:hAnsi="Times New Roman"/>
          <w:b/>
          <w:szCs w:val="24"/>
          <w:lang w:val="tr-TR"/>
        </w:rPr>
      </w:pPr>
      <w:r w:rsidRPr="009571BF">
        <w:rPr>
          <w:rFonts w:ascii="Times New Roman" w:hAnsi="Times New Roman"/>
          <w:b/>
          <w:sz w:val="24"/>
          <w:szCs w:val="28"/>
          <w:lang w:val="tr-TR"/>
        </w:rPr>
        <w:t>ÖĞRENC</w:t>
      </w:r>
      <w:r w:rsidR="00B01C45" w:rsidRPr="009571BF">
        <w:rPr>
          <w:rFonts w:ascii="Times New Roman" w:hAnsi="Times New Roman"/>
          <w:b/>
          <w:sz w:val="24"/>
          <w:szCs w:val="28"/>
          <w:lang w:val="tr-TR"/>
        </w:rPr>
        <w:t>İ</w:t>
      </w:r>
      <w:r w:rsidRPr="009571BF">
        <w:rPr>
          <w:rFonts w:ascii="Times New Roman" w:hAnsi="Times New Roman"/>
          <w:b/>
          <w:sz w:val="24"/>
          <w:szCs w:val="28"/>
          <w:lang w:val="tr-TR"/>
        </w:rPr>
        <w:t xml:space="preserve"> NO</w:t>
      </w:r>
    </w:p>
    <w:p w14:paraId="7C9E2BA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AFE71F9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0A2DA2BA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0A965C56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37F3E486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6FC501F3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CA2D691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6C6D4213" w14:textId="450EA59F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tr-TR"/>
        </w:rPr>
      </w:pPr>
      <w:r w:rsidRPr="009571BF">
        <w:rPr>
          <w:rFonts w:ascii="Times New Roman" w:hAnsi="Times New Roman"/>
          <w:b/>
          <w:sz w:val="24"/>
          <w:szCs w:val="28"/>
          <w:lang w:val="tr-TR"/>
        </w:rPr>
        <w:t>SORUMLU ÖĞRETİM ÜYELERİ</w:t>
      </w:r>
    </w:p>
    <w:p w14:paraId="0BAC14AC" w14:textId="2BF7CAEC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tr-TR"/>
        </w:rPr>
      </w:pPr>
      <w:r w:rsidRPr="009571BF">
        <w:rPr>
          <w:rFonts w:ascii="Times New Roman" w:hAnsi="Times New Roman"/>
          <w:b/>
          <w:sz w:val="24"/>
          <w:szCs w:val="28"/>
          <w:lang w:val="tr-TR"/>
        </w:rPr>
        <w:t>AD SOYAD</w:t>
      </w:r>
    </w:p>
    <w:p w14:paraId="368CCB9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26C117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16E7BEE1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ECBEDB9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3C87C7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3F85218B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33321F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D59868E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3E0DD3EA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2E78405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166E5C1B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3E4A7F2" w14:textId="77777777" w:rsidR="00F360BB" w:rsidRDefault="008244CA" w:rsidP="008244CA">
      <w:pPr>
        <w:pStyle w:val="Balk1"/>
        <w:jc w:val="center"/>
        <w:rPr>
          <w:rFonts w:ascii="Times New Roman" w:hAnsi="Times New Roman"/>
          <w:color w:val="auto"/>
          <w:sz w:val="24"/>
          <w:lang w:val="tr-TR"/>
        </w:rPr>
        <w:sectPr w:rsidR="00F360BB" w:rsidSect="00F360BB">
          <w:headerReference w:type="default" r:id="rId8"/>
          <w:footerReference w:type="default" r:id="rId9"/>
          <w:headerReference w:type="firs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9571BF">
        <w:rPr>
          <w:rFonts w:ascii="Times New Roman" w:hAnsi="Times New Roman"/>
          <w:color w:val="auto"/>
          <w:sz w:val="24"/>
          <w:lang w:val="tr-TR"/>
        </w:rPr>
        <w:t>ISPARTA, 2025</w:t>
      </w:r>
    </w:p>
    <w:p w14:paraId="4F35B4D4" w14:textId="19969892" w:rsidR="008244CA" w:rsidRPr="009571BF" w:rsidRDefault="008244CA" w:rsidP="008244C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1. G</w:t>
      </w:r>
      <w:r w:rsidR="009571BF">
        <w:rPr>
          <w:rFonts w:ascii="Times New Roman" w:hAnsi="Times New Roman" w:cs="Times New Roman"/>
          <w:b/>
          <w:bCs/>
          <w:sz w:val="24"/>
          <w:szCs w:val="24"/>
          <w:lang w:val="tr-TR"/>
        </w:rPr>
        <w:t>İ</w:t>
      </w:r>
      <w:r w:rsidR="003962CC" w:rsidRPr="009571BF">
        <w:rPr>
          <w:rFonts w:ascii="Times New Roman" w:hAnsi="Times New Roman" w:cs="Times New Roman"/>
          <w:b/>
          <w:bCs/>
          <w:sz w:val="24"/>
          <w:szCs w:val="24"/>
          <w:lang w:val="tr-TR"/>
        </w:rPr>
        <w:t>R</w:t>
      </w:r>
      <w:r w:rsidR="009571BF">
        <w:rPr>
          <w:rFonts w:ascii="Times New Roman" w:hAnsi="Times New Roman" w:cs="Times New Roman"/>
          <w:b/>
          <w:bCs/>
          <w:sz w:val="24"/>
          <w:szCs w:val="24"/>
          <w:lang w:val="tr-TR"/>
        </w:rPr>
        <w:t>İ</w:t>
      </w:r>
      <w:r w:rsidR="003962CC" w:rsidRPr="009571BF">
        <w:rPr>
          <w:rFonts w:ascii="Times New Roman" w:hAnsi="Times New Roman" w:cs="Times New Roman"/>
          <w:b/>
          <w:bCs/>
          <w:sz w:val="24"/>
          <w:szCs w:val="24"/>
          <w:lang w:val="tr-TR"/>
        </w:rPr>
        <w:t>Ş</w:t>
      </w:r>
    </w:p>
    <w:p w14:paraId="5BD26130" w14:textId="212CCA2E" w:rsidR="000F34B4" w:rsidRPr="004E3CB1" w:rsidRDefault="000F34B4" w:rsidP="000F34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E3CB1">
        <w:rPr>
          <w:rFonts w:ascii="Times New Roman" w:hAnsi="Times New Roman" w:cs="Times New Roman"/>
          <w:sz w:val="24"/>
          <w:szCs w:val="24"/>
          <w:lang w:val="tr-TR"/>
        </w:rPr>
        <w:t xml:space="preserve">Bu bölümde çalışmanın amacı, hedefi, kapsamı ve mühendislik tasarımı yönü açıklanmalıdır. Tasarımın hangi ihtiyaçtan doğduğu, tasarım aşamasında hangi alternatiflerin değerlendirildiği ve projenin ara rapor aşamasına kadar ulaşılan hedefler belirtilmelidir. </w:t>
      </w:r>
    </w:p>
    <w:p w14:paraId="09872702" w14:textId="37E49EC8" w:rsidR="00C268EE" w:rsidRPr="009571BF" w:rsidRDefault="00000000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color w:val="auto"/>
          <w:sz w:val="24"/>
          <w:szCs w:val="24"/>
          <w:lang w:val="tr-TR"/>
        </w:rPr>
        <w:t>2.</w:t>
      </w:r>
      <w:r w:rsidR="008077A3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LİTERATÜR ÖZETİ</w:t>
      </w:r>
    </w:p>
    <w:p w14:paraId="610BDCCD" w14:textId="534B2CC1" w:rsidR="008077A3" w:rsidRDefault="00000000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Bu kısımda </w:t>
      </w:r>
      <w:r w:rsidR="008077A3">
        <w:rPr>
          <w:rFonts w:ascii="Times New Roman" w:hAnsi="Times New Roman" w:cs="Times New Roman"/>
          <w:sz w:val="24"/>
          <w:szCs w:val="24"/>
          <w:lang w:val="tr-TR"/>
        </w:rPr>
        <w:t xml:space="preserve">konu ile ilgili ulaşılan </w:t>
      </w:r>
      <w:r w:rsidR="00090542">
        <w:rPr>
          <w:rFonts w:ascii="Times New Roman" w:hAnsi="Times New Roman" w:cs="Times New Roman"/>
          <w:sz w:val="24"/>
          <w:szCs w:val="24"/>
          <w:lang w:val="tr-TR"/>
        </w:rPr>
        <w:t>literatür</w:t>
      </w:r>
      <w:r w:rsidR="008077A3">
        <w:rPr>
          <w:rFonts w:ascii="Times New Roman" w:hAnsi="Times New Roman" w:cs="Times New Roman"/>
          <w:sz w:val="24"/>
          <w:szCs w:val="24"/>
          <w:lang w:val="tr-TR"/>
        </w:rPr>
        <w:t xml:space="preserve"> bilgileri özet olarak sunulmalıdır. </w:t>
      </w:r>
    </w:p>
    <w:p w14:paraId="0A03ECD9" w14:textId="77777777" w:rsidR="008077A3" w:rsidRDefault="008077A3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8A1548A" w14:textId="3616FEB6" w:rsidR="008077A3" w:rsidRPr="008077A3" w:rsidRDefault="008077A3" w:rsidP="00B13AE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077A3">
        <w:rPr>
          <w:rFonts w:ascii="Times New Roman" w:hAnsi="Times New Roman" w:cs="Times New Roman"/>
          <w:b/>
          <w:bCs/>
          <w:sz w:val="24"/>
          <w:szCs w:val="24"/>
          <w:lang w:val="tr-TR"/>
        </w:rPr>
        <w:t>3. ÇALIŞMA PLANI</w:t>
      </w:r>
    </w:p>
    <w:p w14:paraId="20F02369" w14:textId="3C3A0D69" w:rsidR="00C268EE" w:rsidRPr="009571BF" w:rsidRDefault="008077A3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</w:t>
      </w: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raştırma veya uygulama yöntemi, veri toplama araçları ve </w:t>
      </w:r>
      <w:r w:rsidR="00FF139C">
        <w:rPr>
          <w:rFonts w:ascii="Times New Roman" w:hAnsi="Times New Roman" w:cs="Times New Roman"/>
          <w:sz w:val="24"/>
          <w:szCs w:val="24"/>
          <w:lang w:val="tr-TR"/>
        </w:rPr>
        <w:t>mühendislik tasarımı</w:t>
      </w: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süreçleri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ni içeren çalışma planı bu bölümde </w:t>
      </w:r>
      <w:r w:rsidRPr="009571BF">
        <w:rPr>
          <w:rFonts w:ascii="Times New Roman" w:hAnsi="Times New Roman" w:cs="Times New Roman"/>
          <w:sz w:val="24"/>
          <w:szCs w:val="24"/>
          <w:lang w:val="tr-TR"/>
        </w:rPr>
        <w:t>açıklanmalıdır.</w:t>
      </w:r>
      <w:r w:rsidRPr="008077A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9571BF">
        <w:rPr>
          <w:rFonts w:ascii="Times New Roman" w:hAnsi="Times New Roman" w:cs="Times New Roman"/>
          <w:sz w:val="24"/>
          <w:szCs w:val="24"/>
          <w:lang w:val="tr-TR"/>
        </w:rPr>
        <w:t>Grafik, tablo veya fotoğraf eklenebilir.</w:t>
      </w:r>
    </w:p>
    <w:p w14:paraId="378B4903" w14:textId="314106B2" w:rsidR="00C268EE" w:rsidRPr="009571BF" w:rsidRDefault="008077A3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tr-TR"/>
        </w:rPr>
        <w:t>4</w:t>
      </w:r>
      <w:r w:rsidRPr="009571BF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  <w:lang w:val="tr-TR"/>
        </w:rPr>
        <w:t>İŞ PAKETLERİ</w:t>
      </w:r>
    </w:p>
    <w:p w14:paraId="757CD812" w14:textId="59A9E750" w:rsidR="00C268EE" w:rsidRPr="009571BF" w:rsidRDefault="008077A3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Bu bölümde çıktılara ulaşmak için yapılması planlanan işler, takvim de belirtilerek detaylandırılmalıdır. </w:t>
      </w:r>
    </w:p>
    <w:p w14:paraId="1A9A84AC" w14:textId="0069C98B" w:rsidR="00C268EE" w:rsidRPr="009571BF" w:rsidRDefault="00AA0944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color w:val="auto"/>
          <w:sz w:val="24"/>
          <w:szCs w:val="24"/>
          <w:lang w:val="tr-TR"/>
        </w:rPr>
        <w:t>4</w:t>
      </w:r>
      <w:r w:rsidR="00162C49" w:rsidRPr="009571BF">
        <w:rPr>
          <w:rFonts w:ascii="Times New Roman" w:hAnsi="Times New Roman" w:cs="Times New Roman"/>
          <w:color w:val="auto"/>
          <w:sz w:val="24"/>
          <w:szCs w:val="24"/>
          <w:lang w:val="tr-TR"/>
        </w:rPr>
        <w:t>. K</w:t>
      </w:r>
      <w:r w:rsidR="003962CC" w:rsidRPr="009571BF">
        <w:rPr>
          <w:rFonts w:ascii="Times New Roman" w:hAnsi="Times New Roman" w:cs="Times New Roman"/>
          <w:color w:val="auto"/>
          <w:sz w:val="24"/>
          <w:szCs w:val="24"/>
          <w:lang w:val="tr-TR"/>
        </w:rPr>
        <w:t>AYNAKÇA</w:t>
      </w:r>
    </w:p>
    <w:p w14:paraId="0427D717" w14:textId="1596015D" w:rsidR="00613122" w:rsidRPr="009571BF" w:rsidRDefault="002A25B9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1" w:name="_Hlk211340478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Kaynaklar 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Isparta Uygulamalı Bilimler Üniversitesi Lisansüstü tez yazım </w:t>
      </w:r>
      <w:r w:rsidR="004B0320" w:rsidRPr="009571BF">
        <w:rPr>
          <w:rFonts w:ascii="Times New Roman" w:hAnsi="Times New Roman" w:cs="Times New Roman"/>
          <w:sz w:val="24"/>
          <w:szCs w:val="24"/>
          <w:lang w:val="tr-TR"/>
        </w:rPr>
        <w:t>kılavuzuna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göre </w:t>
      </w:r>
      <w:r w:rsidR="00613122" w:rsidRPr="009571BF">
        <w:rPr>
          <w:rFonts w:ascii="Times New Roman" w:hAnsi="Times New Roman" w:cs="Times New Roman"/>
          <w:sz w:val="24"/>
          <w:szCs w:val="24"/>
          <w:lang w:val="tr-TR"/>
        </w:rPr>
        <w:t>aşağıda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>ki şekilde düzenlenmeli</w:t>
      </w: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ve 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>alfabetik olarak sıralan</w:t>
      </w:r>
      <w:r w:rsidRPr="009571BF">
        <w:rPr>
          <w:rFonts w:ascii="Times New Roman" w:hAnsi="Times New Roman" w:cs="Times New Roman"/>
          <w:sz w:val="24"/>
          <w:szCs w:val="24"/>
          <w:lang w:val="tr-TR"/>
        </w:rPr>
        <w:t>malıdır.</w:t>
      </w:r>
    </w:p>
    <w:p w14:paraId="728B32B4" w14:textId="0C360DBC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bookmarkStart w:id="2" w:name="_Hlk211340466"/>
      <w:bookmarkEnd w:id="1"/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(Kitap ise)</w:t>
      </w:r>
    </w:p>
    <w:p w14:paraId="612517CA" w14:textId="77777777" w:rsidR="008244CA" w:rsidRPr="009571BF" w:rsidRDefault="008244CA" w:rsidP="008244C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Yıldırım, O. (2008). </w:t>
      </w:r>
      <w:r w:rsidRPr="009571B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Sulama Sistemlerinin Tasarımı</w:t>
      </w:r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. Ankara Üniversitesi Yayınları, Ankara Üniversitesi Basımevi.</w:t>
      </w:r>
    </w:p>
    <w:p w14:paraId="670E944B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355C0160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(Kitap bölümü ise)</w:t>
      </w:r>
    </w:p>
    <w:p w14:paraId="25AD8A95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9571B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fldChar w:fldCharType="begin" w:fldLock="1"/>
      </w:r>
      <w:r w:rsidRPr="009571B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instrText xml:space="preserve">ADDIN Mendeley Bibliography CSL_BIBLIOGRAPHY </w:instrText>
      </w:r>
      <w:r w:rsidRPr="009571B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fldChar w:fldCharType="separate"/>
      </w: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Nunes, C. S., &amp; Kunamneni, A. (2018). Laccases-properties and applications. In </w:t>
      </w:r>
      <w:r w:rsidRPr="009571BF">
        <w:rPr>
          <w:rFonts w:ascii="Times New Roman" w:hAnsi="Times New Roman" w:cs="Times New Roman"/>
          <w:i/>
          <w:iCs/>
          <w:noProof/>
          <w:sz w:val="24"/>
          <w:szCs w:val="24"/>
          <w:lang w:val="tr-TR"/>
        </w:rPr>
        <w:t>Enzymes in Human and Animal Nutrition: Principles and Perspectives</w:t>
      </w: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t>. (</w:t>
      </w:r>
      <w:r w:rsidRPr="009571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r-TR"/>
        </w:rPr>
        <w:t>pp. 279-297)</w:t>
      </w: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</w:t>
      </w:r>
    </w:p>
    <w:p w14:paraId="0DAA2D48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9571B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fldChar w:fldCharType="end"/>
      </w:r>
    </w:p>
    <w:p w14:paraId="5497CAA4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(Tez ise)</w:t>
      </w:r>
    </w:p>
    <w:p w14:paraId="5E45EB37" w14:textId="77777777" w:rsidR="008244CA" w:rsidRPr="009571BF" w:rsidRDefault="008244CA" w:rsidP="008244C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proofErr w:type="spellStart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Parladır</w:t>
      </w:r>
      <w:proofErr w:type="spellEnd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Karcı, A. (2018). </w:t>
      </w:r>
      <w:r w:rsidRPr="009571B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Uzaktan Algılama ve Coğrafi Bilgi Sistemlerinin Sulama Şebekelerinin Performans Değerlendirmesinde Kullanılması: Atabey Sulama Şebekesi Örneği</w:t>
      </w:r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(Yüksek Lisans Tezi, Isparta Uygulamalı Bilimler Üniversitesi Lisansüstü Eğitim Enstitüsü) </w:t>
      </w:r>
    </w:p>
    <w:p w14:paraId="3B5D7D90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0CA6DC53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(Makale ise)</w:t>
      </w:r>
    </w:p>
    <w:p w14:paraId="785F1BEA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Ucar, Y., Kazaz, S., Eraslan, F., </w:t>
      </w:r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&amp;</w:t>
      </w: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Baydar, H. (2017). Effects of different irrigation water and nitrogen levels on the water use, rose flower yield and oil yield of Rosa damascena. </w:t>
      </w:r>
      <w:r w:rsidRPr="009571BF">
        <w:rPr>
          <w:rFonts w:ascii="Times New Roman" w:hAnsi="Times New Roman" w:cs="Times New Roman"/>
          <w:i/>
          <w:iCs/>
          <w:noProof/>
          <w:sz w:val="24"/>
          <w:szCs w:val="24"/>
          <w:lang w:val="tr-TR"/>
        </w:rPr>
        <w:t>Agricultural Water Management</w:t>
      </w: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, </w:t>
      </w:r>
      <w:r w:rsidRPr="009571BF">
        <w:rPr>
          <w:rFonts w:ascii="Times New Roman" w:hAnsi="Times New Roman" w:cs="Times New Roman"/>
          <w:i/>
          <w:iCs/>
          <w:noProof/>
          <w:sz w:val="24"/>
          <w:szCs w:val="24"/>
          <w:lang w:val="tr-TR"/>
        </w:rPr>
        <w:t>182</w:t>
      </w:r>
      <w:r w:rsidRPr="009571BF">
        <w:rPr>
          <w:rFonts w:ascii="Times New Roman" w:hAnsi="Times New Roman" w:cs="Times New Roman"/>
          <w:iCs/>
          <w:noProof/>
          <w:sz w:val="24"/>
          <w:szCs w:val="24"/>
          <w:lang w:val="tr-TR"/>
        </w:rPr>
        <w:t>(3)</w:t>
      </w: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t>, 94-102. https://doi.org/10.1016/j.agwat.2016.12.004</w:t>
      </w:r>
    </w:p>
    <w:p w14:paraId="7A3C8580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lang w:val="tr-TR"/>
        </w:rPr>
        <w:t>(</w:t>
      </w: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Bildiri ise)</w:t>
      </w:r>
    </w:p>
    <w:p w14:paraId="7EDA72D0" w14:textId="77777777" w:rsidR="008244CA" w:rsidRPr="009571BF" w:rsidRDefault="008244CA" w:rsidP="008244CA">
      <w:p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proofErr w:type="spellStart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Bakbak</w:t>
      </w:r>
      <w:proofErr w:type="spellEnd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F., &amp; Uçar, Y. (2018). </w:t>
      </w:r>
      <w:proofErr w:type="spellStart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Some</w:t>
      </w:r>
      <w:proofErr w:type="spellEnd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Performance</w:t>
      </w:r>
      <w:proofErr w:type="spellEnd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Indicators</w:t>
      </w:r>
      <w:proofErr w:type="spellEnd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Sprinkler</w:t>
      </w:r>
      <w:proofErr w:type="spellEnd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Irrigation</w:t>
      </w:r>
      <w:proofErr w:type="spellEnd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Systems</w:t>
      </w:r>
      <w:proofErr w:type="spellEnd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on </w:t>
      </w:r>
      <w:proofErr w:type="spellStart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the</w:t>
      </w:r>
      <w:proofErr w:type="spellEnd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Sandıklı </w:t>
      </w:r>
      <w:proofErr w:type="spellStart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Plain</w:t>
      </w:r>
      <w:proofErr w:type="spellEnd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Turkey</w:t>
      </w:r>
      <w:proofErr w:type="spellEnd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). </w:t>
      </w:r>
      <w:r w:rsidRPr="009571B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 xml:space="preserve">IX. International </w:t>
      </w:r>
      <w:proofErr w:type="spellStart"/>
      <w:r w:rsidRPr="009571B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Agricultural</w:t>
      </w:r>
      <w:proofErr w:type="spellEnd"/>
      <w:r w:rsidRPr="009571B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Symposium</w:t>
      </w:r>
      <w:proofErr w:type="spellEnd"/>
      <w:r w:rsidRPr="009571B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.</w:t>
      </w:r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October</w:t>
      </w:r>
      <w:proofErr w:type="spellEnd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04-07, </w:t>
      </w:r>
      <w:proofErr w:type="spellStart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Joharina</w:t>
      </w:r>
      <w:proofErr w:type="spellEnd"/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, 1590-1596.</w:t>
      </w:r>
    </w:p>
    <w:p w14:paraId="1D738462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73AA6FF3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(Teknik rapor ise)</w:t>
      </w:r>
    </w:p>
    <w:p w14:paraId="6C95C100" w14:textId="77777777" w:rsidR="008244CA" w:rsidRPr="009571BF" w:rsidRDefault="008244CA" w:rsidP="008244CA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Meşhur, M., </w:t>
      </w:r>
      <w:r w:rsidRPr="009571BF">
        <w:rPr>
          <w:rFonts w:ascii="Times New Roman" w:eastAsia="Times New Roman" w:hAnsi="Times New Roman" w:cs="Times New Roman"/>
          <w:sz w:val="24"/>
          <w:szCs w:val="24"/>
          <w:lang w:val="tr-TR"/>
        </w:rPr>
        <w:t>&amp;</w:t>
      </w: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Yoldemir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>, O. (1983). Köyceğiz, Datça Arasında Kalan Alanın Jeolojisi. TPAO Rapor No:1732, 185s.</w:t>
      </w:r>
    </w:p>
    <w:p w14:paraId="481A036D" w14:textId="10B99268" w:rsidR="008244CA" w:rsidRPr="009571BF" w:rsidRDefault="008244CA" w:rsidP="008244CA">
      <w:pPr>
        <w:spacing w:after="0" w:line="240" w:lineRule="auto"/>
        <w:ind w:left="708" w:hanging="708"/>
        <w:jc w:val="both"/>
        <w:rPr>
          <w:rFonts w:ascii="Cambria" w:hAnsi="Cambria"/>
          <w:sz w:val="24"/>
          <w:szCs w:val="24"/>
          <w:lang w:val="tr-TR"/>
        </w:rPr>
      </w:pPr>
    </w:p>
    <w:p w14:paraId="29025221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(Yazarı belli olmayan web sayfası ise)</w:t>
      </w:r>
    </w:p>
    <w:p w14:paraId="5915742F" w14:textId="77777777" w:rsidR="008244CA" w:rsidRPr="009571BF" w:rsidRDefault="008244CA" w:rsidP="008244CA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Anonim (2014).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Why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Are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We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So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Obsessed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Myers-Briggs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>? https://medium.com/the-archipelago/why-are-we-so-obsessed-with-the-myers-briggs-b01574b48708. (Son erişim tarihi: 07 Temmuz 2022)</w:t>
      </w:r>
    </w:p>
    <w:p w14:paraId="271711C2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3B10FB6B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 xml:space="preserve"> (Yazarı belli olan web sayfası ise)</w:t>
      </w:r>
    </w:p>
    <w:p w14:paraId="158A1DB4" w14:textId="77777777" w:rsidR="008244CA" w:rsidRPr="009571BF" w:rsidRDefault="008244CA" w:rsidP="008244CA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Bologna, C. (2019).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Why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some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people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anxiety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love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watching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horror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movies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HuffPost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>. https://www.huffpost.com/entry/anxiety-love-watching-horror-movies_l_5d277587e4b02a5a5d57b59e. (Son erişim tarihi: 07 Temmuz 2022)</w:t>
      </w:r>
    </w:p>
    <w:p w14:paraId="6EA23018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5F1C0147" w14:textId="77777777" w:rsidR="008244CA" w:rsidRPr="009571BF" w:rsidRDefault="008244CA" w:rsidP="008244C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(Sandart/Kurum/Kuruluş)</w:t>
      </w:r>
    </w:p>
    <w:p w14:paraId="5069E4AC" w14:textId="77777777" w:rsidR="008244CA" w:rsidRPr="009571BF" w:rsidRDefault="008244CA" w:rsidP="008244CA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TSE 2478 (1976). Odunun Statik Eğilmede Elastikiyet Modülün Tayini. TSE, I. Baskı, Ankara. </w:t>
      </w:r>
    </w:p>
    <w:p w14:paraId="09767933" w14:textId="77777777" w:rsidR="008244CA" w:rsidRPr="009571BF" w:rsidRDefault="008244CA" w:rsidP="008244CA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1143D6C" w14:textId="77777777" w:rsidR="008244CA" w:rsidRPr="009571BF" w:rsidRDefault="008244CA" w:rsidP="008244CA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FAO (2019).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State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Food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Security and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Nutrition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in Europe and Central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Asia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Food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Agricultural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Organization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9571BF">
        <w:rPr>
          <w:rFonts w:ascii="Times New Roman" w:hAnsi="Times New Roman" w:cs="Times New Roman"/>
          <w:sz w:val="24"/>
          <w:szCs w:val="24"/>
          <w:lang w:val="tr-TR"/>
        </w:rPr>
        <w:t>Budapest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0D896F87" w14:textId="77777777" w:rsidR="007F011B" w:rsidRPr="009571BF" w:rsidRDefault="007F011B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20FBF72" w14:textId="77777777" w:rsidR="007F011B" w:rsidRPr="009571BF" w:rsidRDefault="007F011B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5FE5737" w14:textId="77777777" w:rsidR="007F011B" w:rsidRPr="009571BF" w:rsidRDefault="007F011B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25DD9D9" w14:textId="35D7F0FF" w:rsidR="007F011B" w:rsidRPr="009571BF" w:rsidRDefault="002A25B9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Öğrenci Ad </w:t>
      </w:r>
      <w:proofErr w:type="spellStart"/>
      <w:proofErr w:type="gramStart"/>
      <w:r w:rsidRPr="009571BF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:</w:t>
      </w:r>
      <w:proofErr w:type="gramEnd"/>
    </w:p>
    <w:p w14:paraId="2FF36235" w14:textId="6739A455" w:rsidR="002A25B9" w:rsidRPr="009571BF" w:rsidRDefault="002A25B9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Teslim tarihi       </w:t>
      </w:r>
      <w:proofErr w:type="gramStart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 :</w:t>
      </w:r>
      <w:proofErr w:type="gramEnd"/>
    </w:p>
    <w:p w14:paraId="3CEE1F0C" w14:textId="4E550D4B" w:rsidR="007F011B" w:rsidRPr="009571BF" w:rsidRDefault="002A25B9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İmza                   </w:t>
      </w:r>
      <w:proofErr w:type="gramStart"/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 :</w:t>
      </w:r>
      <w:bookmarkEnd w:id="2"/>
      <w:proofErr w:type="gramEnd"/>
    </w:p>
    <w:sectPr w:rsidR="007F011B" w:rsidRPr="009571BF" w:rsidSect="006D0201">
      <w:footerReference w:type="default" r:id="rId11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FE35" w14:textId="77777777" w:rsidR="00610854" w:rsidRDefault="00610854" w:rsidP="00162C49">
      <w:pPr>
        <w:spacing w:after="0" w:line="240" w:lineRule="auto"/>
      </w:pPr>
      <w:r>
        <w:separator/>
      </w:r>
    </w:p>
  </w:endnote>
  <w:endnote w:type="continuationSeparator" w:id="0">
    <w:p w14:paraId="2A125934" w14:textId="77777777" w:rsidR="00610854" w:rsidRDefault="00610854" w:rsidP="0016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18B5" w14:textId="60E44F3D" w:rsidR="006D0201" w:rsidRDefault="006D0201">
    <w:pPr>
      <w:pStyle w:val="AltBilgi"/>
      <w:jc w:val="center"/>
    </w:pPr>
  </w:p>
  <w:p w14:paraId="3A46C8ED" w14:textId="58DB414A" w:rsidR="00162C49" w:rsidRDefault="00162C49" w:rsidP="00162C49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67547"/>
      <w:docPartObj>
        <w:docPartGallery w:val="Page Numbers (Bottom of Page)"/>
        <w:docPartUnique/>
      </w:docPartObj>
    </w:sdtPr>
    <w:sdtContent>
      <w:p w14:paraId="79F6C01E" w14:textId="33B9EBB3" w:rsidR="006D0201" w:rsidRDefault="006D020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299113E4" w14:textId="77777777" w:rsidR="006D0201" w:rsidRDefault="006D0201" w:rsidP="00162C49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5580" w14:textId="77777777" w:rsidR="00610854" w:rsidRDefault="00610854" w:rsidP="00162C49">
      <w:pPr>
        <w:spacing w:after="0" w:line="240" w:lineRule="auto"/>
      </w:pPr>
      <w:r>
        <w:separator/>
      </w:r>
    </w:p>
  </w:footnote>
  <w:footnote w:type="continuationSeparator" w:id="0">
    <w:p w14:paraId="558FD74C" w14:textId="77777777" w:rsidR="00610854" w:rsidRDefault="00610854" w:rsidP="0016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7258"/>
      <w:gridCol w:w="1474"/>
    </w:tblGrid>
    <w:tr w:rsidR="00F360BB" w14:paraId="177A207A" w14:textId="77777777" w:rsidTr="002E3C59">
      <w:trPr>
        <w:trHeight w:val="1474"/>
        <w:jc w:val="center"/>
      </w:trPr>
      <w:tc>
        <w:tcPr>
          <w:tcW w:w="1474" w:type="dxa"/>
          <w:tcBorders>
            <w:bottom w:val="single" w:sz="4" w:space="0" w:color="auto"/>
          </w:tcBorders>
          <w:vAlign w:val="center"/>
        </w:tcPr>
        <w:p w14:paraId="513FD645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53C424C7" wp14:editId="26C3D184">
                <wp:extent cx="634945" cy="720000"/>
                <wp:effectExtent l="0" t="0" r="0" b="4445"/>
                <wp:docPr id="1979611051" name="Resim 1979611051" descr="metin, yazı tipi, grafik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metin, yazı tipi, grafik, grafik tasarım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94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bottom w:val="single" w:sz="4" w:space="0" w:color="auto"/>
          </w:tcBorders>
          <w:vAlign w:val="center"/>
        </w:tcPr>
        <w:p w14:paraId="190BF2BB" w14:textId="77777777" w:rsidR="00F360BB" w:rsidRDefault="00F360BB" w:rsidP="00F360BB">
          <w:pPr>
            <w:spacing w:after="0" w:line="24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ISPARTA UYGULAMALI BİLİMLER ÜNİVERSİTESİ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  <w:p w14:paraId="7A6BA55B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ORMAN FAKÜLTESİ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74" w:type="dxa"/>
          <w:tcBorders>
            <w:bottom w:val="single" w:sz="4" w:space="0" w:color="auto"/>
          </w:tcBorders>
          <w:vAlign w:val="center"/>
        </w:tcPr>
        <w:p w14:paraId="0EB38175" w14:textId="77777777" w:rsidR="00F360BB" w:rsidRDefault="00F360BB" w:rsidP="00F360BB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1498C05" wp14:editId="3D8D7834">
                <wp:extent cx="722250" cy="720000"/>
                <wp:effectExtent l="0" t="0" r="1905" b="4445"/>
                <wp:docPr id="419156727" name="Resim 419156727" descr="amblem, logo, ticari marka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ticari marka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2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36B49D" w14:textId="77777777" w:rsidR="00162C49" w:rsidRDefault="00162C49" w:rsidP="00162C49">
    <w:pPr>
      <w:pStyle w:val="stBilgi"/>
      <w:jc w:val="center"/>
    </w:pPr>
  </w:p>
  <w:p w14:paraId="2BFD12E1" w14:textId="4C0243F7" w:rsidR="00162C49" w:rsidRPr="00162C49" w:rsidRDefault="00162C49" w:rsidP="00162C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7258"/>
      <w:gridCol w:w="1474"/>
    </w:tblGrid>
    <w:tr w:rsidR="00F360BB" w14:paraId="7F8B0307" w14:textId="77777777" w:rsidTr="002E3C59">
      <w:trPr>
        <w:trHeight w:val="1474"/>
        <w:jc w:val="center"/>
      </w:trPr>
      <w:tc>
        <w:tcPr>
          <w:tcW w:w="1474" w:type="dxa"/>
          <w:tcBorders>
            <w:bottom w:val="single" w:sz="4" w:space="0" w:color="auto"/>
          </w:tcBorders>
          <w:vAlign w:val="center"/>
        </w:tcPr>
        <w:p w14:paraId="70ED026E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6D47745F" wp14:editId="69485F5D">
                <wp:extent cx="634945" cy="720000"/>
                <wp:effectExtent l="0" t="0" r="0" b="4445"/>
                <wp:docPr id="3" name="Resim 3" descr="metin, yazı tipi, grafik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metin, yazı tipi, grafik, grafik tasarım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94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bottom w:val="single" w:sz="4" w:space="0" w:color="auto"/>
          </w:tcBorders>
          <w:vAlign w:val="center"/>
        </w:tcPr>
        <w:p w14:paraId="4F83278D" w14:textId="77777777" w:rsidR="00F360BB" w:rsidRDefault="00F360BB" w:rsidP="00F360BB">
          <w:pPr>
            <w:spacing w:after="0" w:line="24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ISPARTA UYGULAMALI BİLİMLER ÜNİVERSİTESİ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  <w:p w14:paraId="75913425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ORMAN FAKÜLTESİ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74" w:type="dxa"/>
          <w:tcBorders>
            <w:bottom w:val="single" w:sz="4" w:space="0" w:color="auto"/>
          </w:tcBorders>
          <w:vAlign w:val="center"/>
        </w:tcPr>
        <w:p w14:paraId="5E8A6D2B" w14:textId="77777777" w:rsidR="00F360BB" w:rsidRDefault="00F360BB" w:rsidP="00F360BB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87F608F" wp14:editId="69A80565">
                <wp:extent cx="722250" cy="720000"/>
                <wp:effectExtent l="0" t="0" r="1905" b="4445"/>
                <wp:docPr id="1" name="Resim 1" descr="amblem, logo, ticari marka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ticari marka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2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360BB" w:rsidRPr="00396836" w14:paraId="06CFCF11" w14:textId="77777777" w:rsidTr="002E3C59">
      <w:trPr>
        <w:trHeight w:val="680"/>
        <w:jc w:val="center"/>
      </w:trPr>
      <w:tc>
        <w:tcPr>
          <w:tcW w:w="10206" w:type="dxa"/>
          <w:gridSpan w:val="3"/>
          <w:tcBorders>
            <w:top w:val="single" w:sz="4" w:space="0" w:color="auto"/>
            <w:bottom w:val="nil"/>
          </w:tcBorders>
          <w:vAlign w:val="center"/>
        </w:tcPr>
        <w:p w14:paraId="13001FC7" w14:textId="77777777" w:rsidR="00F360BB" w:rsidRPr="00396836" w:rsidRDefault="00F360BB" w:rsidP="00F360BB">
          <w:pPr>
            <w:spacing w:after="0" w:line="240" w:lineRule="auto"/>
            <w:jc w:val="center"/>
            <w:rPr>
              <w:rFonts w:cstheme="minorHAnsi"/>
              <w:noProof/>
              <w:sz w:val="24"/>
              <w:szCs w:val="24"/>
            </w:rPr>
          </w:pPr>
        </w:p>
      </w:tc>
    </w:tr>
  </w:tbl>
  <w:p w14:paraId="6ED5E1F1" w14:textId="77777777" w:rsidR="00F360BB" w:rsidRDefault="00F360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4474106">
    <w:abstractNumId w:val="8"/>
  </w:num>
  <w:num w:numId="2" w16cid:durableId="639503269">
    <w:abstractNumId w:val="6"/>
  </w:num>
  <w:num w:numId="3" w16cid:durableId="1705523409">
    <w:abstractNumId w:val="5"/>
  </w:num>
  <w:num w:numId="4" w16cid:durableId="474880200">
    <w:abstractNumId w:val="4"/>
  </w:num>
  <w:num w:numId="5" w16cid:durableId="1808543679">
    <w:abstractNumId w:val="7"/>
  </w:num>
  <w:num w:numId="6" w16cid:durableId="1224877590">
    <w:abstractNumId w:val="3"/>
  </w:num>
  <w:num w:numId="7" w16cid:durableId="101657583">
    <w:abstractNumId w:val="2"/>
  </w:num>
  <w:num w:numId="8" w16cid:durableId="1247031722">
    <w:abstractNumId w:val="1"/>
  </w:num>
  <w:num w:numId="9" w16cid:durableId="42808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542"/>
    <w:rsid w:val="000C13C4"/>
    <w:rsid w:val="000F147D"/>
    <w:rsid w:val="000F34B4"/>
    <w:rsid w:val="00130D79"/>
    <w:rsid w:val="001371EE"/>
    <w:rsid w:val="0015074B"/>
    <w:rsid w:val="00162C49"/>
    <w:rsid w:val="001F1A5C"/>
    <w:rsid w:val="001F5408"/>
    <w:rsid w:val="00206812"/>
    <w:rsid w:val="00217283"/>
    <w:rsid w:val="00265BC7"/>
    <w:rsid w:val="0029639D"/>
    <w:rsid w:val="002A007A"/>
    <w:rsid w:val="002A25B9"/>
    <w:rsid w:val="00326F90"/>
    <w:rsid w:val="00343D41"/>
    <w:rsid w:val="00390491"/>
    <w:rsid w:val="003962CC"/>
    <w:rsid w:val="003B47CA"/>
    <w:rsid w:val="003B5911"/>
    <w:rsid w:val="00434220"/>
    <w:rsid w:val="004B0320"/>
    <w:rsid w:val="004E3CB1"/>
    <w:rsid w:val="00551729"/>
    <w:rsid w:val="00610854"/>
    <w:rsid w:val="00613122"/>
    <w:rsid w:val="0063109D"/>
    <w:rsid w:val="0063677A"/>
    <w:rsid w:val="006D0201"/>
    <w:rsid w:val="00736D17"/>
    <w:rsid w:val="007A3E2E"/>
    <w:rsid w:val="007F011B"/>
    <w:rsid w:val="008077A3"/>
    <w:rsid w:val="008244CA"/>
    <w:rsid w:val="0095365D"/>
    <w:rsid w:val="009571BF"/>
    <w:rsid w:val="00A769D5"/>
    <w:rsid w:val="00AA0944"/>
    <w:rsid w:val="00AA1D8D"/>
    <w:rsid w:val="00AF39E7"/>
    <w:rsid w:val="00B01C45"/>
    <w:rsid w:val="00B13AE1"/>
    <w:rsid w:val="00B278BD"/>
    <w:rsid w:val="00B47730"/>
    <w:rsid w:val="00B62F25"/>
    <w:rsid w:val="00BA2FE8"/>
    <w:rsid w:val="00C0061D"/>
    <w:rsid w:val="00C268EE"/>
    <w:rsid w:val="00C441AE"/>
    <w:rsid w:val="00CB0664"/>
    <w:rsid w:val="00CE1E81"/>
    <w:rsid w:val="00D84C1E"/>
    <w:rsid w:val="00D84D7D"/>
    <w:rsid w:val="00DF142C"/>
    <w:rsid w:val="00E6371E"/>
    <w:rsid w:val="00EB3142"/>
    <w:rsid w:val="00F360BB"/>
    <w:rsid w:val="00FA7244"/>
    <w:rsid w:val="00FC693F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BB418"/>
  <w14:defaultImageDpi w14:val="300"/>
  <w15:docId w15:val="{07F8B0B6-4F6B-4AA4-948E-F01A4F09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8077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077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077A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077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07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H. Oğuz Çoban</cp:lastModifiedBy>
  <cp:revision>4</cp:revision>
  <dcterms:created xsi:type="dcterms:W3CDTF">2025-10-18T14:01:00Z</dcterms:created>
  <dcterms:modified xsi:type="dcterms:W3CDTF">2025-10-19T16:27:00Z</dcterms:modified>
  <cp:category/>
</cp:coreProperties>
</file>